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F8AD" w14:textId="6E744182" w:rsidR="00927133" w:rsidRPr="0062266D" w:rsidRDefault="00A2601C" w:rsidP="00657C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66D">
        <w:rPr>
          <w:rFonts w:ascii="Times New Roman" w:hAnsi="Times New Roman" w:cs="Times New Roman"/>
          <w:b/>
          <w:sz w:val="28"/>
          <w:szCs w:val="28"/>
          <w:u w:val="single"/>
        </w:rPr>
        <w:t>GRAVENEY WITH GOODNESTONE</w:t>
      </w:r>
      <w:r w:rsidR="00927133" w:rsidRPr="0062266D">
        <w:rPr>
          <w:rFonts w:ascii="Times New Roman" w:hAnsi="Times New Roman" w:cs="Times New Roman"/>
          <w:b/>
          <w:sz w:val="28"/>
          <w:szCs w:val="28"/>
          <w:u w:val="single"/>
        </w:rPr>
        <w:t xml:space="preserve"> PARISH COUNCIL</w:t>
      </w:r>
    </w:p>
    <w:p w14:paraId="4681E55B" w14:textId="77777777" w:rsidR="00657C27" w:rsidRPr="0062266D" w:rsidRDefault="009A395E" w:rsidP="00657C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66D">
        <w:rPr>
          <w:rFonts w:ascii="Times New Roman" w:hAnsi="Times New Roman" w:cs="Times New Roman"/>
          <w:b/>
          <w:sz w:val="28"/>
          <w:szCs w:val="28"/>
          <w:u w:val="single"/>
        </w:rPr>
        <w:t>GRANT AND DONATION AWARDING</w:t>
      </w:r>
      <w:r w:rsidR="00657C27" w:rsidRPr="0062266D">
        <w:rPr>
          <w:rFonts w:ascii="Times New Roman" w:hAnsi="Times New Roman" w:cs="Times New Roman"/>
          <w:b/>
          <w:sz w:val="28"/>
          <w:szCs w:val="28"/>
          <w:u w:val="single"/>
        </w:rPr>
        <w:t xml:space="preserve"> POLICY</w:t>
      </w:r>
    </w:p>
    <w:p w14:paraId="0048AC1B" w14:textId="0F4174D5" w:rsidR="0023333C" w:rsidRPr="0062266D" w:rsidRDefault="0023333C" w:rsidP="0023333C">
      <w:pPr>
        <w:spacing w:after="0"/>
        <w:rPr>
          <w:rFonts w:ascii="Times New Roman" w:hAnsi="Times New Roman" w:cs="Times New Roman"/>
          <w:u w:val="single"/>
        </w:rPr>
      </w:pPr>
      <w:r w:rsidRPr="0062266D">
        <w:rPr>
          <w:rFonts w:ascii="Times New Roman" w:hAnsi="Times New Roman" w:cs="Times New Roman"/>
          <w:u w:val="single"/>
        </w:rPr>
        <w:t xml:space="preserve">Adopted: </w:t>
      </w:r>
      <w:r w:rsidR="00717423">
        <w:rPr>
          <w:rFonts w:ascii="Times New Roman" w:hAnsi="Times New Roman" w:cs="Times New Roman"/>
          <w:u w:val="single"/>
        </w:rPr>
        <w:t>July</w:t>
      </w:r>
      <w:r w:rsidR="009A395E" w:rsidRPr="0062266D">
        <w:rPr>
          <w:rFonts w:ascii="Times New Roman" w:hAnsi="Times New Roman" w:cs="Times New Roman"/>
          <w:u w:val="single"/>
        </w:rPr>
        <w:t xml:space="preserve"> 2019</w:t>
      </w:r>
    </w:p>
    <w:p w14:paraId="7EFF2554" w14:textId="37992A29" w:rsidR="0023333C" w:rsidRPr="0062266D" w:rsidRDefault="0023333C" w:rsidP="0023333C">
      <w:pPr>
        <w:rPr>
          <w:rFonts w:ascii="Times New Roman" w:hAnsi="Times New Roman" w:cs="Times New Roman"/>
          <w:u w:val="single"/>
        </w:rPr>
      </w:pPr>
      <w:r w:rsidRPr="0062266D">
        <w:rPr>
          <w:rFonts w:ascii="Times New Roman" w:hAnsi="Times New Roman" w:cs="Times New Roman"/>
          <w:u w:val="single"/>
        </w:rPr>
        <w:t>Reviewed</w:t>
      </w:r>
      <w:r w:rsidRPr="00F06837">
        <w:rPr>
          <w:rFonts w:ascii="Times New Roman" w:hAnsi="Times New Roman" w:cs="Times New Roman"/>
          <w:u w:val="single"/>
        </w:rPr>
        <w:t xml:space="preserve">: </w:t>
      </w:r>
      <w:r w:rsidR="00DD7D92">
        <w:rPr>
          <w:rFonts w:ascii="Times New Roman" w:hAnsi="Times New Roman" w:cs="Times New Roman"/>
          <w:u w:val="single"/>
        </w:rPr>
        <w:t>May</w:t>
      </w:r>
      <w:r w:rsidR="008E05ED">
        <w:rPr>
          <w:rFonts w:ascii="Times New Roman" w:hAnsi="Times New Roman" w:cs="Times New Roman"/>
          <w:u w:val="single"/>
        </w:rPr>
        <w:t xml:space="preserve"> 202</w:t>
      </w:r>
      <w:r w:rsidR="0051347F">
        <w:rPr>
          <w:rFonts w:ascii="Times New Roman" w:hAnsi="Times New Roman" w:cs="Times New Roman"/>
          <w:u w:val="single"/>
        </w:rPr>
        <w:t>6</w:t>
      </w:r>
    </w:p>
    <w:p w14:paraId="706F639C" w14:textId="110D5E5D" w:rsidR="00717423" w:rsidRPr="0062266D" w:rsidRDefault="00A2601C" w:rsidP="00717423">
      <w:pPr>
        <w:shd w:val="clear" w:color="auto" w:fill="FFFFFF"/>
        <w:spacing w:after="150"/>
        <w:rPr>
          <w:rFonts w:ascii="Times New Roman" w:eastAsia="Times New Roman" w:hAnsi="Times New Roman" w:cs="Times New Roman"/>
          <w:szCs w:val="23"/>
          <w:lang w:eastAsia="en-GB"/>
        </w:rPr>
      </w:pPr>
      <w:r w:rsidRPr="0062266D">
        <w:rPr>
          <w:rFonts w:ascii="Times New Roman" w:eastAsia="Times New Roman" w:hAnsi="Times New Roman" w:cs="Times New Roman"/>
          <w:szCs w:val="23"/>
          <w:lang w:eastAsia="en-GB"/>
        </w:rPr>
        <w:t>Graveney with Goodnestone</w:t>
      </w:r>
      <w:r w:rsidR="0023333C" w:rsidRPr="0062266D">
        <w:rPr>
          <w:rFonts w:ascii="Times New Roman" w:eastAsia="Times New Roman" w:hAnsi="Times New Roman" w:cs="Times New Roman"/>
          <w:szCs w:val="23"/>
          <w:lang w:eastAsia="en-GB"/>
        </w:rPr>
        <w:t xml:space="preserve"> Parish Council </w:t>
      </w:r>
      <w:r w:rsidR="009A395E" w:rsidRPr="0062266D">
        <w:rPr>
          <w:rFonts w:ascii="Times New Roman" w:eastAsia="Times New Roman" w:hAnsi="Times New Roman" w:cs="Times New Roman"/>
          <w:szCs w:val="23"/>
          <w:lang w:eastAsia="en-GB"/>
        </w:rPr>
        <w:t xml:space="preserve">recognises there may be times when grants or donations are requested </w:t>
      </w:r>
      <w:r w:rsidR="00717423">
        <w:rPr>
          <w:rFonts w:ascii="Times New Roman" w:eastAsia="Times New Roman" w:hAnsi="Times New Roman" w:cs="Times New Roman"/>
          <w:szCs w:val="23"/>
          <w:lang w:eastAsia="en-GB"/>
        </w:rPr>
        <w:t>and that s</w:t>
      </w:r>
      <w:r w:rsidR="00717423" w:rsidRPr="0062266D">
        <w:rPr>
          <w:rFonts w:ascii="Times New Roman" w:eastAsia="Times New Roman" w:hAnsi="Times New Roman" w:cs="Times New Roman"/>
          <w:szCs w:val="23"/>
          <w:lang w:eastAsia="en-GB"/>
        </w:rPr>
        <w:t>uch donations are governed by S137 of the Local Government Act (1972).</w:t>
      </w:r>
    </w:p>
    <w:p w14:paraId="0C5A937D" w14:textId="4C394D08" w:rsidR="00267058" w:rsidRDefault="00717423" w:rsidP="004C0B91">
      <w:pPr>
        <w:shd w:val="clear" w:color="auto" w:fill="FFFFFF"/>
        <w:spacing w:after="150"/>
        <w:rPr>
          <w:rFonts w:ascii="Times New Roman" w:eastAsia="Times New Roman" w:hAnsi="Times New Roman" w:cs="Times New Roman"/>
          <w:szCs w:val="23"/>
          <w:lang w:eastAsia="en-GB"/>
        </w:rPr>
      </w:pPr>
      <w:r>
        <w:rPr>
          <w:rFonts w:ascii="Times New Roman" w:eastAsia="Times New Roman" w:hAnsi="Times New Roman" w:cs="Times New Roman"/>
          <w:szCs w:val="23"/>
          <w:lang w:eastAsia="en-GB"/>
        </w:rPr>
        <w:t xml:space="preserve">Due to the existence of the Graveney and Goodnestone Trust, which can provide funding for local projects, the parish council has resolved to </w:t>
      </w:r>
      <w:bookmarkStart w:id="0" w:name="_Hlk71276398"/>
      <w:r w:rsidRPr="00F06837">
        <w:rPr>
          <w:rFonts w:ascii="Times New Roman" w:eastAsia="Times New Roman" w:hAnsi="Times New Roman" w:cs="Times New Roman"/>
          <w:szCs w:val="23"/>
          <w:lang w:eastAsia="en-GB"/>
        </w:rPr>
        <w:t xml:space="preserve">make </w:t>
      </w:r>
      <w:r w:rsidR="009E13BE" w:rsidRPr="00F06837">
        <w:rPr>
          <w:rFonts w:ascii="Times New Roman" w:eastAsia="Times New Roman" w:hAnsi="Times New Roman" w:cs="Times New Roman"/>
          <w:szCs w:val="23"/>
          <w:lang w:eastAsia="en-GB"/>
        </w:rPr>
        <w:t xml:space="preserve">three </w:t>
      </w:r>
      <w:r w:rsidRPr="00F06837">
        <w:rPr>
          <w:rFonts w:ascii="Times New Roman" w:eastAsia="Times New Roman" w:hAnsi="Times New Roman" w:cs="Times New Roman"/>
          <w:szCs w:val="23"/>
          <w:lang w:eastAsia="en-GB"/>
        </w:rPr>
        <w:t xml:space="preserve">standing </w:t>
      </w:r>
      <w:r>
        <w:rPr>
          <w:rFonts w:ascii="Times New Roman" w:eastAsia="Times New Roman" w:hAnsi="Times New Roman" w:cs="Times New Roman"/>
          <w:szCs w:val="23"/>
          <w:lang w:eastAsia="en-GB"/>
        </w:rPr>
        <w:t>donations only each year. These will be to local branches of national charities, currently the Citizens Advice Bureau</w:t>
      </w:r>
      <w:r w:rsidR="009E13BE">
        <w:rPr>
          <w:rFonts w:ascii="Times New Roman" w:eastAsia="Times New Roman" w:hAnsi="Times New Roman" w:cs="Times New Roman"/>
          <w:szCs w:val="23"/>
          <w:lang w:eastAsia="en-GB"/>
        </w:rPr>
        <w:t>, Red Cross</w:t>
      </w:r>
      <w:r>
        <w:rPr>
          <w:rFonts w:ascii="Times New Roman" w:eastAsia="Times New Roman" w:hAnsi="Times New Roman" w:cs="Times New Roman"/>
          <w:szCs w:val="23"/>
          <w:lang w:eastAsia="en-GB"/>
        </w:rPr>
        <w:t xml:space="preserve"> and the Kent, Surrey and Sussex Air Ambulance</w:t>
      </w:r>
      <w:r w:rsidR="004C0B91" w:rsidRPr="0062266D">
        <w:rPr>
          <w:rFonts w:ascii="Times New Roman" w:eastAsia="Times New Roman" w:hAnsi="Times New Roman" w:cs="Times New Roman"/>
          <w:szCs w:val="23"/>
          <w:lang w:eastAsia="en-GB"/>
        </w:rPr>
        <w:t>.</w:t>
      </w:r>
      <w:r>
        <w:rPr>
          <w:rFonts w:ascii="Times New Roman" w:eastAsia="Times New Roman" w:hAnsi="Times New Roman" w:cs="Times New Roman"/>
          <w:szCs w:val="23"/>
          <w:lang w:eastAsia="en-GB"/>
        </w:rPr>
        <w:t xml:space="preserve"> The sum of the donation is </w:t>
      </w:r>
      <w:r w:rsidRPr="00F06837">
        <w:rPr>
          <w:rFonts w:ascii="Times New Roman" w:eastAsia="Times New Roman" w:hAnsi="Times New Roman" w:cs="Times New Roman"/>
          <w:szCs w:val="23"/>
          <w:lang w:eastAsia="en-GB"/>
        </w:rPr>
        <w:t>currently £</w:t>
      </w:r>
      <w:r w:rsidR="009E13BE" w:rsidRPr="00F06837">
        <w:rPr>
          <w:rFonts w:ascii="Times New Roman" w:eastAsia="Times New Roman" w:hAnsi="Times New Roman" w:cs="Times New Roman"/>
          <w:szCs w:val="23"/>
          <w:lang w:eastAsia="en-GB"/>
        </w:rPr>
        <w:t>5</w:t>
      </w:r>
      <w:r w:rsidRPr="00F06837">
        <w:rPr>
          <w:rFonts w:ascii="Times New Roman" w:eastAsia="Times New Roman" w:hAnsi="Times New Roman" w:cs="Times New Roman"/>
          <w:szCs w:val="23"/>
          <w:lang w:eastAsia="en-GB"/>
        </w:rPr>
        <w:t>0</w:t>
      </w:r>
      <w:r w:rsidR="005339F6" w:rsidRPr="00F06837">
        <w:rPr>
          <w:rFonts w:ascii="Times New Roman" w:eastAsia="Times New Roman" w:hAnsi="Times New Roman" w:cs="Times New Roman"/>
          <w:szCs w:val="23"/>
          <w:lang w:eastAsia="en-GB"/>
        </w:rPr>
        <w:t xml:space="preserve"> </w:t>
      </w:r>
      <w:r w:rsidR="005339F6">
        <w:rPr>
          <w:rFonts w:ascii="Times New Roman" w:eastAsia="Times New Roman" w:hAnsi="Times New Roman" w:cs="Times New Roman"/>
          <w:szCs w:val="23"/>
          <w:lang w:eastAsia="en-GB"/>
        </w:rPr>
        <w:t>to each charity</w:t>
      </w:r>
      <w:bookmarkEnd w:id="0"/>
      <w:r w:rsidR="005339F6">
        <w:rPr>
          <w:rFonts w:ascii="Times New Roman" w:eastAsia="Times New Roman" w:hAnsi="Times New Roman" w:cs="Times New Roman"/>
          <w:szCs w:val="23"/>
          <w:lang w:eastAsia="en-GB"/>
        </w:rPr>
        <w:t>.</w:t>
      </w:r>
    </w:p>
    <w:p w14:paraId="62BAA3DB" w14:textId="0E97763E" w:rsidR="00717423" w:rsidRDefault="00717423" w:rsidP="004C0B91">
      <w:pPr>
        <w:shd w:val="clear" w:color="auto" w:fill="FFFFFF"/>
        <w:spacing w:after="150"/>
        <w:rPr>
          <w:rFonts w:ascii="Times New Roman" w:eastAsia="Times New Roman" w:hAnsi="Times New Roman" w:cs="Times New Roman"/>
          <w:szCs w:val="23"/>
          <w:lang w:eastAsia="en-GB"/>
        </w:rPr>
      </w:pPr>
      <w:r>
        <w:rPr>
          <w:rFonts w:ascii="Times New Roman" w:eastAsia="Times New Roman" w:hAnsi="Times New Roman" w:cs="Times New Roman"/>
          <w:szCs w:val="23"/>
          <w:lang w:eastAsia="en-GB"/>
        </w:rPr>
        <w:t>The recipient and the donation amount will be reviewed regularly.</w:t>
      </w:r>
    </w:p>
    <w:p w14:paraId="3B7EE5E6" w14:textId="430D84E1" w:rsidR="009A395E" w:rsidRPr="0062266D" w:rsidRDefault="00717423" w:rsidP="00717423">
      <w:pPr>
        <w:shd w:val="clear" w:color="auto" w:fill="FFFFFF"/>
        <w:spacing w:after="150"/>
        <w:rPr>
          <w:rFonts w:ascii="Times New Roman" w:eastAsia="Times New Roman" w:hAnsi="Times New Roman" w:cs="Times New Roman"/>
          <w:szCs w:val="23"/>
          <w:lang w:eastAsia="en-GB"/>
        </w:rPr>
      </w:pPr>
      <w:r>
        <w:rPr>
          <w:rFonts w:ascii="Times New Roman" w:eastAsia="Times New Roman" w:hAnsi="Times New Roman" w:cs="Times New Roman"/>
          <w:szCs w:val="23"/>
          <w:lang w:eastAsia="en-GB"/>
        </w:rPr>
        <w:t>All other applicants will be directed to the Graveney and Goodnestone Trust.</w:t>
      </w:r>
      <w:r w:rsidR="00B3136D">
        <w:rPr>
          <w:rFonts w:ascii="Times New Roman" w:eastAsia="Times New Roman" w:hAnsi="Times New Roman" w:cs="Times New Roman"/>
          <w:szCs w:val="23"/>
          <w:lang w:eastAsia="en-GB"/>
        </w:rPr>
        <w:t xml:space="preserve"> This does not preclude the Parish Council from approving one-off donations under s137, in exceptional circumstances, to recognise the contribution of other local charities to the life of the parish.</w:t>
      </w:r>
    </w:p>
    <w:sectPr w:rsidR="009A395E" w:rsidRPr="0062266D" w:rsidSect="00D07CFB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F61"/>
    <w:multiLevelType w:val="hybridMultilevel"/>
    <w:tmpl w:val="130AA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0475"/>
    <w:multiLevelType w:val="hybridMultilevel"/>
    <w:tmpl w:val="5C280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55C48"/>
    <w:multiLevelType w:val="hybridMultilevel"/>
    <w:tmpl w:val="DC2E6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E5813"/>
    <w:multiLevelType w:val="hybridMultilevel"/>
    <w:tmpl w:val="4A36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114B"/>
    <w:multiLevelType w:val="hybridMultilevel"/>
    <w:tmpl w:val="ACAA8E2C"/>
    <w:lvl w:ilvl="0" w:tplc="E2383FE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305E4"/>
    <w:multiLevelType w:val="multilevel"/>
    <w:tmpl w:val="571C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C59FD"/>
    <w:multiLevelType w:val="multilevel"/>
    <w:tmpl w:val="1DE2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D666D"/>
    <w:multiLevelType w:val="multilevel"/>
    <w:tmpl w:val="5EA0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502519">
    <w:abstractNumId w:val="4"/>
  </w:num>
  <w:num w:numId="2" w16cid:durableId="1491752055">
    <w:abstractNumId w:val="2"/>
  </w:num>
  <w:num w:numId="3" w16cid:durableId="1404377646">
    <w:abstractNumId w:val="7"/>
  </w:num>
  <w:num w:numId="4" w16cid:durableId="2118597077">
    <w:abstractNumId w:val="6"/>
  </w:num>
  <w:num w:numId="5" w16cid:durableId="110052217">
    <w:abstractNumId w:val="5"/>
  </w:num>
  <w:num w:numId="6" w16cid:durableId="692149599">
    <w:abstractNumId w:val="1"/>
  </w:num>
  <w:num w:numId="7" w16cid:durableId="2106655541">
    <w:abstractNumId w:val="0"/>
  </w:num>
  <w:num w:numId="8" w16cid:durableId="134371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27"/>
    <w:rsid w:val="0013151D"/>
    <w:rsid w:val="00151E66"/>
    <w:rsid w:val="001D21B9"/>
    <w:rsid w:val="0023333C"/>
    <w:rsid w:val="00267058"/>
    <w:rsid w:val="002B7266"/>
    <w:rsid w:val="002D398C"/>
    <w:rsid w:val="00380681"/>
    <w:rsid w:val="004C0B91"/>
    <w:rsid w:val="0051347F"/>
    <w:rsid w:val="005339F6"/>
    <w:rsid w:val="005F6B1E"/>
    <w:rsid w:val="0062266D"/>
    <w:rsid w:val="00657C27"/>
    <w:rsid w:val="00717423"/>
    <w:rsid w:val="00792371"/>
    <w:rsid w:val="00861EFB"/>
    <w:rsid w:val="008E05ED"/>
    <w:rsid w:val="009035FF"/>
    <w:rsid w:val="00907B5C"/>
    <w:rsid w:val="00927133"/>
    <w:rsid w:val="009768F1"/>
    <w:rsid w:val="009A395E"/>
    <w:rsid w:val="009D0B32"/>
    <w:rsid w:val="009E13BE"/>
    <w:rsid w:val="00A2601C"/>
    <w:rsid w:val="00B1189E"/>
    <w:rsid w:val="00B3136D"/>
    <w:rsid w:val="00BC344F"/>
    <w:rsid w:val="00CD5071"/>
    <w:rsid w:val="00D07CFB"/>
    <w:rsid w:val="00D158E5"/>
    <w:rsid w:val="00DD7D92"/>
    <w:rsid w:val="00E36988"/>
    <w:rsid w:val="00F06837"/>
    <w:rsid w:val="00F8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FFC6"/>
  <w15:docId w15:val="{9DDFC846-4198-4723-8ABB-BDF59BBF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C27"/>
    <w:pPr>
      <w:ind w:left="720"/>
      <w:contextualSpacing/>
    </w:pPr>
  </w:style>
  <w:style w:type="paragraph" w:customStyle="1" w:styleId="Default">
    <w:name w:val="Default"/>
    <w:rsid w:val="004C0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Bex</dc:creator>
  <cp:lastModifiedBy>george stiffell</cp:lastModifiedBy>
  <cp:revision>5</cp:revision>
  <cp:lastPrinted>2019-06-03T19:21:00Z</cp:lastPrinted>
  <dcterms:created xsi:type="dcterms:W3CDTF">2024-04-24T15:06:00Z</dcterms:created>
  <dcterms:modified xsi:type="dcterms:W3CDTF">2026-05-21T10:32:00Z</dcterms:modified>
</cp:coreProperties>
</file>